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8467" w14:textId="292D7330" w:rsidR="000F0CFE" w:rsidRDefault="00283958">
      <w:pPr>
        <w:spacing w:after="60"/>
      </w:pPr>
      <w:r>
        <w:rPr>
          <w:b/>
          <w:bCs/>
          <w:color w:val="1B4F72"/>
          <w:sz w:val="52"/>
          <w:szCs w:val="52"/>
        </w:rPr>
        <w:t>SUYOG MATHEMA</w:t>
      </w:r>
    </w:p>
    <w:p w14:paraId="733D8468" w14:textId="56C2C960" w:rsidR="000F0CFE" w:rsidRDefault="00283958">
      <w:pPr>
        <w:spacing w:after="80"/>
      </w:pPr>
      <w:r>
        <w:rPr>
          <w:b/>
          <w:bCs/>
          <w:color w:val="2980B9"/>
          <w:sz w:val="24"/>
          <w:szCs w:val="24"/>
        </w:rPr>
        <w:t xml:space="preserve">Territory </w:t>
      </w:r>
      <w:r w:rsidR="00754A70">
        <w:rPr>
          <w:b/>
          <w:bCs/>
          <w:color w:val="2980B9"/>
          <w:sz w:val="24"/>
          <w:szCs w:val="24"/>
        </w:rPr>
        <w:t xml:space="preserve">Manager </w:t>
      </w:r>
      <w:r w:rsidR="00962D1D">
        <w:rPr>
          <w:b/>
          <w:bCs/>
          <w:color w:val="2980B9"/>
          <w:sz w:val="24"/>
          <w:szCs w:val="24"/>
        </w:rPr>
        <w:t>| FMCG</w:t>
      </w:r>
      <w:r>
        <w:rPr>
          <w:b/>
          <w:bCs/>
          <w:color w:val="2980B9"/>
          <w:sz w:val="24"/>
          <w:szCs w:val="24"/>
        </w:rPr>
        <w:t xml:space="preserve"> Sales &amp; Business Development</w:t>
      </w:r>
    </w:p>
    <w:p w14:paraId="733D8469" w14:textId="77777777" w:rsidR="000F0CFE" w:rsidRDefault="00283958">
      <w:pPr>
        <w:spacing w:after="40"/>
      </w:pPr>
      <w:r>
        <w:rPr>
          <w:color w:val="5D6D7E"/>
          <w:sz w:val="18"/>
          <w:szCs w:val="18"/>
        </w:rPr>
        <w:t>suyog.mathema@outlook.com   |   Sydney, NSW</w:t>
      </w:r>
    </w:p>
    <w:p w14:paraId="733D846A" w14:textId="77777777" w:rsidR="000F0CFE" w:rsidRDefault="000F0CFE">
      <w:pPr>
        <w:pBdr>
          <w:bottom w:val="single" w:sz="18" w:space="1" w:color="2980B9"/>
        </w:pBdr>
        <w:spacing w:after="80"/>
      </w:pPr>
    </w:p>
    <w:p w14:paraId="733D846B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PROFESSIONAL SUMMARY</w:t>
      </w:r>
    </w:p>
    <w:p w14:paraId="733D846C" w14:textId="35DC78C8" w:rsidR="000F0CFE" w:rsidRDefault="00283958" w:rsidP="003448E6">
      <w:pPr>
        <w:spacing w:before="100" w:after="120"/>
        <w:jc w:val="both"/>
      </w:pPr>
      <w:r>
        <w:t xml:space="preserve">Results-driven Territory Manager with </w:t>
      </w:r>
      <w:r w:rsidR="00E92672">
        <w:t>9</w:t>
      </w:r>
      <w:r>
        <w:t>+ years of progressive FMCG sales experience, including current responsibility for a large geographic territory spanning Sydney CBD, Blue Mountains, Wollongong, and Orange. Proven track record of meeting and exceeding monthly sales targets, developing high-performing teams, and executing route-to-market strategies that drive sustainable revenue growth. Adept at building strong retail and distributor relationships, leveraging sales data to identify opportunities, and delivering compelling category presentations to key stakeholders. Seeking a Territory Manager role with a growth-focused FMCG business where I can drive territory performance and contribute to national commercial objectives.</w:t>
      </w:r>
    </w:p>
    <w:p w14:paraId="733D846D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KEY ACHIEVEMENTS</w:t>
      </w:r>
    </w:p>
    <w:p w14:paraId="733D846E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Met and exceeded monthly sales targets every single month since joining Momentum Foods in September 2024 — demonstrating consistent high performance across a large and diverse NSW territory.</w:t>
      </w:r>
    </w:p>
    <w:p w14:paraId="733D846F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Manages one of the largest FMCG territories in NSW — covering Sydney CBD through to Blue Mountains, Wollongong to Orange — across retail, foodservice, and independent channels.</w:t>
      </w:r>
    </w:p>
    <w:p w14:paraId="733D8470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Built and maintained highly professional long-term client relationships across the full territory, resulting in strong account retention and repeat business growth.</w:t>
      </w:r>
    </w:p>
    <w:p w14:paraId="733D8471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Awarded Best Sales Representative (2017–2020) at Dari's Kitchen for excellence in analytical report writing and sustained target achievement.</w:t>
      </w:r>
    </w:p>
    <w:p w14:paraId="733D8472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Trained and mentored 3+ sales representatives, reducing ramp-up time and contributing to a high-performance team culture.</w:t>
      </w:r>
    </w:p>
    <w:p w14:paraId="733D8473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WORK EXPERIENCE</w:t>
      </w:r>
    </w:p>
    <w:p w14:paraId="733D8474" w14:textId="514E9D8E" w:rsidR="000F0CFE" w:rsidRDefault="00283958">
      <w:pPr>
        <w:spacing w:before="160" w:after="30"/>
      </w:pPr>
      <w:r>
        <w:rPr>
          <w:b/>
          <w:bCs/>
          <w:color w:val="1B4F72"/>
          <w:sz w:val="22"/>
          <w:szCs w:val="22"/>
        </w:rPr>
        <w:t xml:space="preserve">Momentum </w:t>
      </w:r>
      <w:r w:rsidR="00136427">
        <w:rPr>
          <w:b/>
          <w:bCs/>
          <w:color w:val="1B4F72"/>
          <w:sz w:val="22"/>
          <w:szCs w:val="22"/>
        </w:rPr>
        <w:t>Foods</w:t>
      </w:r>
      <w:r w:rsidR="00136427">
        <w:rPr>
          <w:color w:val="5D6D7E"/>
          <w:sz w:val="22"/>
          <w:szCs w:val="22"/>
        </w:rPr>
        <w:t xml:space="preserve"> </w:t>
      </w:r>
      <w:r w:rsidR="00097EF6">
        <w:rPr>
          <w:color w:val="5D6D7E"/>
          <w:sz w:val="22"/>
          <w:szCs w:val="22"/>
        </w:rPr>
        <w:t>| Territory</w:t>
      </w:r>
      <w:r>
        <w:rPr>
          <w:b/>
          <w:bCs/>
          <w:color w:val="2980B9"/>
        </w:rPr>
        <w:t xml:space="preserve"> Manager</w:t>
      </w:r>
    </w:p>
    <w:p w14:paraId="733D8475" w14:textId="5BD73F5F" w:rsidR="000F0CFE" w:rsidRDefault="00283958">
      <w:pPr>
        <w:spacing w:after="60"/>
      </w:pPr>
      <w:r>
        <w:rPr>
          <w:i/>
          <w:iCs/>
          <w:color w:val="5D6D7E"/>
          <w:sz w:val="18"/>
          <w:szCs w:val="18"/>
        </w:rPr>
        <w:t xml:space="preserve">Sep 2024 – </w:t>
      </w:r>
      <w:r w:rsidR="00136427">
        <w:rPr>
          <w:i/>
          <w:iCs/>
          <w:color w:val="5D6D7E"/>
          <w:sz w:val="18"/>
          <w:szCs w:val="18"/>
        </w:rPr>
        <w:t xml:space="preserve">Present </w:t>
      </w:r>
      <w:r w:rsidR="00097EF6">
        <w:rPr>
          <w:i/>
          <w:iCs/>
          <w:color w:val="5D6D7E"/>
          <w:sz w:val="18"/>
          <w:szCs w:val="18"/>
        </w:rPr>
        <w:t>· Sydney</w:t>
      </w:r>
      <w:r>
        <w:rPr>
          <w:i/>
          <w:iCs/>
          <w:color w:val="5D6D7E"/>
          <w:sz w:val="18"/>
          <w:szCs w:val="18"/>
        </w:rPr>
        <w:t>, NSW</w:t>
      </w:r>
    </w:p>
    <w:p w14:paraId="733D8476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Manage a large and diverse FMCG territory across NSW — covering Sydney CBD to the Blue Mountains and Wollongong to Orange — across retail, foodservice, and wholesale channels.</w:t>
      </w:r>
    </w:p>
    <w:p w14:paraId="733D8477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Maintain and grow a portfolio of existing accounts through structured call cycles, business reviews, and proactive relationship management, achieving outstanding client retention.</w:t>
      </w:r>
    </w:p>
    <w:p w14:paraId="733D8478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Drive new business development by identifying and converting prospects — presenting tailored commercial proposals and negotiating contract terms to expand territory revenue.</w:t>
      </w:r>
    </w:p>
    <w:p w14:paraId="733D8479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Met and exceeded monthly sales targets every month since appointment, consistently ranking as a top performer within the national sales team.</w:t>
      </w:r>
    </w:p>
    <w:p w14:paraId="733D847A" w14:textId="4D4239A9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 xml:space="preserve">Built highly professional, trust-based relationships with all </w:t>
      </w:r>
      <w:r w:rsidR="00097EF6">
        <w:t>clienteles</w:t>
      </w:r>
      <w:r>
        <w:t xml:space="preserve"> across the territory, positioning Momentum Foods as the preferred supplier in key accounts.</w:t>
      </w:r>
    </w:p>
    <w:p w14:paraId="733D847B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Execute trade promotional activity and in-store activations across the territory, partnering with marketing and operations to maximise on-shelf presence and category performance.</w:t>
      </w:r>
    </w:p>
    <w:p w14:paraId="733D847C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Provide regular territory reporting and market intelligence to the sales leadership team, informing range decisions, pricing strategy, and commercial planning.</w:t>
      </w:r>
    </w:p>
    <w:p w14:paraId="733D847D" w14:textId="73B98B91" w:rsidR="000F0CFE" w:rsidRDefault="00283958">
      <w:pPr>
        <w:spacing w:before="160" w:after="30"/>
      </w:pPr>
      <w:r>
        <w:rPr>
          <w:b/>
          <w:bCs/>
          <w:color w:val="1B4F72"/>
          <w:sz w:val="22"/>
          <w:szCs w:val="22"/>
        </w:rPr>
        <w:t xml:space="preserve">Dari's </w:t>
      </w:r>
      <w:r w:rsidR="00097EF6">
        <w:rPr>
          <w:b/>
          <w:bCs/>
          <w:color w:val="1B4F72"/>
          <w:sz w:val="22"/>
          <w:szCs w:val="22"/>
        </w:rPr>
        <w:t>Kitchen</w:t>
      </w:r>
      <w:r w:rsidR="00097EF6">
        <w:rPr>
          <w:color w:val="5D6D7E"/>
          <w:sz w:val="22"/>
          <w:szCs w:val="22"/>
        </w:rPr>
        <w:t xml:space="preserve"> | Senior</w:t>
      </w:r>
      <w:r>
        <w:rPr>
          <w:b/>
          <w:bCs/>
          <w:color w:val="2980B9"/>
        </w:rPr>
        <w:t xml:space="preserve"> Sales Representative / Business Development</w:t>
      </w:r>
    </w:p>
    <w:p w14:paraId="733D847E" w14:textId="266588B2" w:rsidR="000F0CFE" w:rsidRDefault="00283958">
      <w:pPr>
        <w:spacing w:after="60"/>
      </w:pPr>
      <w:r>
        <w:rPr>
          <w:i/>
          <w:iCs/>
          <w:color w:val="5D6D7E"/>
          <w:sz w:val="18"/>
          <w:szCs w:val="18"/>
        </w:rPr>
        <w:t xml:space="preserve">Sep 2019 – Aug </w:t>
      </w:r>
      <w:r w:rsidR="00097EF6">
        <w:rPr>
          <w:i/>
          <w:iCs/>
          <w:color w:val="5D6D7E"/>
          <w:sz w:val="18"/>
          <w:szCs w:val="18"/>
        </w:rPr>
        <w:t>2024 · Sydney</w:t>
      </w:r>
      <w:r>
        <w:rPr>
          <w:i/>
          <w:iCs/>
          <w:color w:val="5D6D7E"/>
          <w:sz w:val="18"/>
          <w:szCs w:val="18"/>
        </w:rPr>
        <w:t>, NSW</w:t>
      </w:r>
    </w:p>
    <w:p w14:paraId="733D847F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Managed a defined Sydney FMCG territory, maintaining and growing a portfolio of retail and foodservice accounts through regular call cycles and business reviews.</w:t>
      </w:r>
    </w:p>
    <w:p w14:paraId="733D8480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Consistently achieved and exceeded quarterly KPIs through strategic territory planning, upselling, and relationship-led selling.</w:t>
      </w:r>
    </w:p>
    <w:p w14:paraId="733D8481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Identified and converted new business opportunities — presenting tailored proposals to prospective clients and negotiating contract terms.</w:t>
      </w:r>
    </w:p>
    <w:p w14:paraId="733D8482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Delivered outstanding client retention through proactive issue resolution and responsive account management, consistently meeting SLA commitments.</w:t>
      </w:r>
    </w:p>
    <w:p w14:paraId="733D8483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Collaborated cross-functionally with marketing and operations to execute trade promotions and in-store activations.</w:t>
      </w:r>
    </w:p>
    <w:p w14:paraId="733D8484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Trained, coached, and mentored 3 new team members in FMCG sales techniques, CRM reporting, and territory management best practices.</w:t>
      </w:r>
    </w:p>
    <w:p w14:paraId="733D8485" w14:textId="1169C3B8" w:rsidR="000F0CFE" w:rsidRDefault="00283958">
      <w:pPr>
        <w:spacing w:before="160" w:after="30"/>
      </w:pPr>
      <w:r>
        <w:rPr>
          <w:b/>
          <w:bCs/>
          <w:color w:val="1B4F72"/>
          <w:sz w:val="22"/>
          <w:szCs w:val="22"/>
        </w:rPr>
        <w:t xml:space="preserve">Dari's </w:t>
      </w:r>
      <w:r w:rsidR="00FA6E5D">
        <w:rPr>
          <w:b/>
          <w:bCs/>
          <w:color w:val="1B4F72"/>
          <w:sz w:val="22"/>
          <w:szCs w:val="22"/>
        </w:rPr>
        <w:t>Kitchen</w:t>
      </w:r>
      <w:r w:rsidR="00FA6E5D">
        <w:rPr>
          <w:color w:val="5D6D7E"/>
          <w:sz w:val="22"/>
          <w:szCs w:val="22"/>
        </w:rPr>
        <w:t xml:space="preserve"> | Sales</w:t>
      </w:r>
      <w:r>
        <w:rPr>
          <w:b/>
          <w:bCs/>
          <w:color w:val="2980B9"/>
        </w:rPr>
        <w:t xml:space="preserve"> Representative / Merchandiser</w:t>
      </w:r>
    </w:p>
    <w:p w14:paraId="733D8486" w14:textId="556D3264" w:rsidR="000F0CFE" w:rsidRDefault="00283958">
      <w:pPr>
        <w:spacing w:after="60"/>
      </w:pPr>
      <w:r>
        <w:rPr>
          <w:i/>
          <w:iCs/>
          <w:color w:val="5D6D7E"/>
          <w:sz w:val="18"/>
          <w:szCs w:val="18"/>
        </w:rPr>
        <w:t xml:space="preserve">Sep 2017 – Sep </w:t>
      </w:r>
      <w:r w:rsidR="00FA6E5D">
        <w:rPr>
          <w:i/>
          <w:iCs/>
          <w:color w:val="5D6D7E"/>
          <w:sz w:val="18"/>
          <w:szCs w:val="18"/>
        </w:rPr>
        <w:t>2019 · Sydney</w:t>
      </w:r>
      <w:r>
        <w:rPr>
          <w:i/>
          <w:iCs/>
          <w:color w:val="5D6D7E"/>
          <w:sz w:val="18"/>
          <w:szCs w:val="18"/>
        </w:rPr>
        <w:t>, NSW</w:t>
      </w:r>
    </w:p>
    <w:p w14:paraId="733D8487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Exceeded sales target by 4% in first year through disciplined territory coverage, product ranging, and upselling of value-added services.</w:t>
      </w:r>
    </w:p>
    <w:p w14:paraId="733D8488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Maintained best-in-class shelf presence and planogram compliance across key accounts, driving category visibility and rate of sale.</w:t>
      </w:r>
    </w:p>
    <w:p w14:paraId="733D8489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Produced detailed weekly sales performance reports and analytical insights presented to sales leadership to inform commercial decisions.</w:t>
      </w:r>
    </w:p>
    <w:p w14:paraId="733D848A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Recognised as Best Sales Representative for 3 consecutive years (2017–2020) for analytical reporting, target attainment, and team contribution.</w:t>
      </w:r>
    </w:p>
    <w:p w14:paraId="733D848B" w14:textId="352703FD" w:rsidR="000F0CFE" w:rsidRDefault="00283958">
      <w:pPr>
        <w:spacing w:before="160" w:after="30"/>
      </w:pPr>
      <w:r>
        <w:rPr>
          <w:b/>
          <w:bCs/>
          <w:color w:val="1B4F72"/>
          <w:sz w:val="22"/>
          <w:szCs w:val="22"/>
        </w:rPr>
        <w:t xml:space="preserve">Woolworths </w:t>
      </w:r>
      <w:r w:rsidR="00FA6E5D">
        <w:rPr>
          <w:b/>
          <w:bCs/>
          <w:color w:val="1B4F72"/>
          <w:sz w:val="22"/>
          <w:szCs w:val="22"/>
        </w:rPr>
        <w:t>Supermarket</w:t>
      </w:r>
      <w:r w:rsidR="00FA6E5D">
        <w:rPr>
          <w:color w:val="5D6D7E"/>
          <w:sz w:val="22"/>
          <w:szCs w:val="22"/>
        </w:rPr>
        <w:t xml:space="preserve"> | Department</w:t>
      </w:r>
      <w:r>
        <w:rPr>
          <w:b/>
          <w:bCs/>
          <w:color w:val="2980B9"/>
        </w:rPr>
        <w:t xml:space="preserve"> Manager</w:t>
      </w:r>
    </w:p>
    <w:p w14:paraId="733D848C" w14:textId="12CB0215" w:rsidR="000F0CFE" w:rsidRDefault="00283958">
      <w:pPr>
        <w:spacing w:after="60"/>
      </w:pPr>
      <w:r>
        <w:rPr>
          <w:i/>
          <w:iCs/>
          <w:color w:val="5D6D7E"/>
          <w:sz w:val="18"/>
          <w:szCs w:val="18"/>
        </w:rPr>
        <w:t xml:space="preserve">Nov 2013 – Sep </w:t>
      </w:r>
      <w:r w:rsidR="00FA6E5D">
        <w:rPr>
          <w:i/>
          <w:iCs/>
          <w:color w:val="5D6D7E"/>
          <w:sz w:val="18"/>
          <w:szCs w:val="18"/>
        </w:rPr>
        <w:t>2017 · Sydney</w:t>
      </w:r>
      <w:r>
        <w:rPr>
          <w:i/>
          <w:iCs/>
          <w:color w:val="5D6D7E"/>
          <w:sz w:val="18"/>
          <w:szCs w:val="18"/>
        </w:rPr>
        <w:t>, NSW</w:t>
      </w:r>
    </w:p>
    <w:p w14:paraId="733D848D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Managed end-to-end department operations including inventory control, receiving, replenishment, and shrinkage management to consistently meet sales and service targets.</w:t>
      </w:r>
    </w:p>
    <w:p w14:paraId="733D848E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Partnered with store management to develop daily and weekly sales execution plans, contributing to store-level target achievement.</w:t>
      </w:r>
    </w:p>
    <w:p w14:paraId="733D848F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Led and motivated a team of department associates through structured coaching, recognition, and performance conversations.</w:t>
      </w:r>
    </w:p>
    <w:p w14:paraId="733D8490" w14:textId="77777777" w:rsidR="000F0CFE" w:rsidRDefault="00283958">
      <w:pPr>
        <w:pStyle w:val="ListParagraph"/>
        <w:numPr>
          <w:ilvl w:val="0"/>
          <w:numId w:val="2"/>
        </w:numPr>
        <w:spacing w:before="40" w:after="40"/>
      </w:pPr>
      <w:r>
        <w:t>Championed a customer-first culture by empowering team members to resolve customer needs independently and consistently deliver a high standard of service.</w:t>
      </w:r>
    </w:p>
    <w:p w14:paraId="733D8491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CORE COMPETENCIES</w:t>
      </w:r>
    </w:p>
    <w:p w14:paraId="733D8492" w14:textId="77777777" w:rsidR="000F0CFE" w:rsidRDefault="000F0CFE">
      <w:pPr>
        <w:spacing w:before="100" w:after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8"/>
        <w:gridCol w:w="3369"/>
        <w:gridCol w:w="3369"/>
      </w:tblGrid>
      <w:tr w:rsidR="000F0CFE" w14:paraId="733D8496" w14:textId="77777777"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3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Territory &amp; Account Management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4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Route-to-Market Strategy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5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Category Management</w:t>
            </w:r>
          </w:p>
        </w:tc>
      </w:tr>
      <w:tr w:rsidR="000F0CFE" w14:paraId="733D849A" w14:textId="77777777"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7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Sales Target Achievement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8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Trade Promotions &amp; Activations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9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Data Analysis &amp; Reporting</w:t>
            </w:r>
          </w:p>
        </w:tc>
      </w:tr>
      <w:tr w:rsidR="000F0CFE" w14:paraId="733D849E" w14:textId="77777777"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B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Team Coaching &amp; Mentorship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C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Inventory &amp; Supply Chain</w:t>
            </w:r>
          </w:p>
        </w:tc>
        <w:tc>
          <w:tcPr>
            <w:tcW w:w="3368" w:type="dxa"/>
            <w:shd w:val="clear" w:color="auto" w:fill="D6EA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D849D" w14:textId="77777777" w:rsidR="000F0CFE" w:rsidRDefault="00283958">
            <w:pPr>
              <w:jc w:val="center"/>
            </w:pPr>
            <w:r>
              <w:rPr>
                <w:b/>
                <w:bCs/>
                <w:color w:val="1B4F72"/>
                <w:sz w:val="18"/>
                <w:szCs w:val="18"/>
              </w:rPr>
              <w:t>CRM &amp; Sales Tools</w:t>
            </w:r>
          </w:p>
        </w:tc>
      </w:tr>
    </w:tbl>
    <w:p w14:paraId="733D849F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EDUCATION</w:t>
      </w:r>
    </w:p>
    <w:p w14:paraId="733D84A0" w14:textId="7400534C" w:rsidR="000F0CFE" w:rsidRDefault="00283958">
      <w:pPr>
        <w:spacing w:before="120" w:after="20"/>
      </w:pPr>
      <w:r>
        <w:rPr>
          <w:b/>
          <w:bCs/>
          <w:color w:val="1B4F72"/>
        </w:rPr>
        <w:t xml:space="preserve">Master of Science – Computer </w:t>
      </w:r>
      <w:r w:rsidR="00962D1D">
        <w:rPr>
          <w:b/>
          <w:bCs/>
          <w:color w:val="1B4F72"/>
        </w:rPr>
        <w:t>Science</w:t>
      </w:r>
      <w:r w:rsidR="00962D1D">
        <w:rPr>
          <w:color w:val="5D6D7E"/>
        </w:rPr>
        <w:t xml:space="preserve"> | Victoria</w:t>
      </w:r>
      <w:r>
        <w:rPr>
          <w:color w:val="5D6D7E"/>
        </w:rPr>
        <w:t xml:space="preserve"> University, Sydney </w:t>
      </w:r>
      <w:r w:rsidR="00962D1D">
        <w:rPr>
          <w:color w:val="5D6D7E"/>
        </w:rPr>
        <w:t>NSW (</w:t>
      </w:r>
      <w:r>
        <w:rPr>
          <w:color w:val="5D6D7E"/>
        </w:rPr>
        <w:t>2012–2014)</w:t>
      </w:r>
    </w:p>
    <w:p w14:paraId="733D84A1" w14:textId="50AF5A65" w:rsidR="000F0CFE" w:rsidRDefault="00283958">
      <w:pPr>
        <w:spacing w:before="60" w:after="20"/>
      </w:pPr>
      <w:r>
        <w:rPr>
          <w:b/>
          <w:bCs/>
          <w:color w:val="1B4F72"/>
        </w:rPr>
        <w:t xml:space="preserve">Advanced Diploma – Computer </w:t>
      </w:r>
      <w:r w:rsidR="00962D1D">
        <w:rPr>
          <w:b/>
          <w:bCs/>
          <w:color w:val="1B4F72"/>
        </w:rPr>
        <w:t>Science</w:t>
      </w:r>
      <w:r w:rsidR="00962D1D">
        <w:rPr>
          <w:color w:val="5D6D7E"/>
        </w:rPr>
        <w:t xml:space="preserve"> | AICL</w:t>
      </w:r>
      <w:r>
        <w:rPr>
          <w:color w:val="5D6D7E"/>
        </w:rPr>
        <w:t xml:space="preserve">, Sydney </w:t>
      </w:r>
      <w:r w:rsidR="00962D1D">
        <w:rPr>
          <w:color w:val="5D6D7E"/>
        </w:rPr>
        <w:t>NSW (</w:t>
      </w:r>
      <w:r>
        <w:rPr>
          <w:color w:val="5D6D7E"/>
        </w:rPr>
        <w:t>2008–2011)</w:t>
      </w:r>
    </w:p>
    <w:p w14:paraId="733D84A2" w14:textId="1154C343" w:rsidR="000F0CFE" w:rsidRDefault="00283958">
      <w:pPr>
        <w:spacing w:before="60" w:after="20"/>
      </w:pPr>
      <w:r>
        <w:rPr>
          <w:b/>
          <w:bCs/>
          <w:color w:val="1B4F72"/>
        </w:rPr>
        <w:t xml:space="preserve">Bachelor of Information </w:t>
      </w:r>
      <w:r w:rsidR="00962D1D">
        <w:rPr>
          <w:b/>
          <w:bCs/>
          <w:color w:val="1B4F72"/>
        </w:rPr>
        <w:t>Management</w:t>
      </w:r>
      <w:r w:rsidR="00962D1D">
        <w:rPr>
          <w:color w:val="5D6D7E"/>
        </w:rPr>
        <w:t xml:space="preserve"> | Tribhuvan</w:t>
      </w:r>
      <w:r>
        <w:rPr>
          <w:color w:val="5D6D7E"/>
        </w:rPr>
        <w:t xml:space="preserve"> University, </w:t>
      </w:r>
      <w:r w:rsidR="00962D1D">
        <w:rPr>
          <w:color w:val="5D6D7E"/>
        </w:rPr>
        <w:t>Nepal (</w:t>
      </w:r>
      <w:r>
        <w:rPr>
          <w:color w:val="5D6D7E"/>
        </w:rPr>
        <w:t>2002–2006)</w:t>
      </w:r>
    </w:p>
    <w:p w14:paraId="733D84A3" w14:textId="77777777" w:rsidR="000F0CFE" w:rsidRDefault="00283958">
      <w:pPr>
        <w:shd w:val="clear" w:color="auto" w:fill="1B4F72"/>
        <w:spacing w:before="240" w:after="100"/>
      </w:pPr>
      <w:r>
        <w:rPr>
          <w:b/>
          <w:bCs/>
          <w:color w:val="FFFFFF"/>
          <w:sz w:val="22"/>
          <w:szCs w:val="22"/>
        </w:rPr>
        <w:t xml:space="preserve">  REFERENCES</w:t>
      </w:r>
    </w:p>
    <w:p w14:paraId="733D84A4" w14:textId="77777777" w:rsidR="000F0CFE" w:rsidRDefault="00283958">
      <w:pPr>
        <w:spacing w:before="100" w:after="60"/>
      </w:pPr>
      <w:r>
        <w:rPr>
          <w:i/>
          <w:iCs/>
          <w:color w:val="5D6D7E"/>
        </w:rPr>
        <w:t>Professional references available upon request.</w:t>
      </w:r>
    </w:p>
    <w:sectPr w:rsidR="000F0CFE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D0C82"/>
    <w:multiLevelType w:val="hybridMultilevel"/>
    <w:tmpl w:val="99BC70AC"/>
    <w:lvl w:ilvl="0" w:tplc="E20EDEEA">
      <w:start w:val="1"/>
      <w:numFmt w:val="bullet"/>
      <w:lvlText w:val="●"/>
      <w:lvlJc w:val="left"/>
      <w:pPr>
        <w:ind w:left="720" w:hanging="360"/>
      </w:pPr>
    </w:lvl>
    <w:lvl w:ilvl="1" w:tplc="69F69ABE">
      <w:start w:val="1"/>
      <w:numFmt w:val="bullet"/>
      <w:lvlText w:val="○"/>
      <w:lvlJc w:val="left"/>
      <w:pPr>
        <w:ind w:left="1440" w:hanging="360"/>
      </w:pPr>
    </w:lvl>
    <w:lvl w:ilvl="2" w:tplc="02A60046">
      <w:start w:val="1"/>
      <w:numFmt w:val="bullet"/>
      <w:lvlText w:val="■"/>
      <w:lvlJc w:val="left"/>
      <w:pPr>
        <w:ind w:left="2160" w:hanging="360"/>
      </w:pPr>
    </w:lvl>
    <w:lvl w:ilvl="3" w:tplc="B83ED21A">
      <w:start w:val="1"/>
      <w:numFmt w:val="bullet"/>
      <w:lvlText w:val="●"/>
      <w:lvlJc w:val="left"/>
      <w:pPr>
        <w:ind w:left="2880" w:hanging="360"/>
      </w:pPr>
    </w:lvl>
    <w:lvl w:ilvl="4" w:tplc="B42A5E56">
      <w:start w:val="1"/>
      <w:numFmt w:val="bullet"/>
      <w:lvlText w:val="○"/>
      <w:lvlJc w:val="left"/>
      <w:pPr>
        <w:ind w:left="3600" w:hanging="360"/>
      </w:pPr>
    </w:lvl>
    <w:lvl w:ilvl="5" w:tplc="8842E694">
      <w:start w:val="1"/>
      <w:numFmt w:val="bullet"/>
      <w:lvlText w:val="■"/>
      <w:lvlJc w:val="left"/>
      <w:pPr>
        <w:ind w:left="4320" w:hanging="360"/>
      </w:pPr>
    </w:lvl>
    <w:lvl w:ilvl="6" w:tplc="492698AE">
      <w:start w:val="1"/>
      <w:numFmt w:val="bullet"/>
      <w:lvlText w:val="●"/>
      <w:lvlJc w:val="left"/>
      <w:pPr>
        <w:ind w:left="5040" w:hanging="360"/>
      </w:pPr>
    </w:lvl>
    <w:lvl w:ilvl="7" w:tplc="D2861DA8">
      <w:start w:val="1"/>
      <w:numFmt w:val="bullet"/>
      <w:lvlText w:val="●"/>
      <w:lvlJc w:val="left"/>
      <w:pPr>
        <w:ind w:left="5760" w:hanging="360"/>
      </w:pPr>
    </w:lvl>
    <w:lvl w:ilvl="8" w:tplc="FA82EB0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E5088B"/>
    <w:multiLevelType w:val="hybridMultilevel"/>
    <w:tmpl w:val="B8AE91B4"/>
    <w:lvl w:ilvl="0" w:tplc="228E071C">
      <w:start w:val="1"/>
      <w:numFmt w:val="bullet"/>
      <w:lvlText w:val="•"/>
      <w:lvlJc w:val="left"/>
      <w:pPr>
        <w:ind w:left="400" w:hanging="200"/>
      </w:pPr>
    </w:lvl>
    <w:lvl w:ilvl="1" w:tplc="023C3970">
      <w:numFmt w:val="decimal"/>
      <w:lvlText w:val=""/>
      <w:lvlJc w:val="left"/>
    </w:lvl>
    <w:lvl w:ilvl="2" w:tplc="EDE40C3A">
      <w:numFmt w:val="decimal"/>
      <w:lvlText w:val=""/>
      <w:lvlJc w:val="left"/>
    </w:lvl>
    <w:lvl w:ilvl="3" w:tplc="91003E22">
      <w:numFmt w:val="decimal"/>
      <w:lvlText w:val=""/>
      <w:lvlJc w:val="left"/>
    </w:lvl>
    <w:lvl w:ilvl="4" w:tplc="307C7DE6">
      <w:numFmt w:val="decimal"/>
      <w:lvlText w:val=""/>
      <w:lvlJc w:val="left"/>
    </w:lvl>
    <w:lvl w:ilvl="5" w:tplc="477A9508">
      <w:numFmt w:val="decimal"/>
      <w:lvlText w:val=""/>
      <w:lvlJc w:val="left"/>
    </w:lvl>
    <w:lvl w:ilvl="6" w:tplc="BD307C3A">
      <w:numFmt w:val="decimal"/>
      <w:lvlText w:val=""/>
      <w:lvlJc w:val="left"/>
    </w:lvl>
    <w:lvl w:ilvl="7" w:tplc="6206F960">
      <w:numFmt w:val="decimal"/>
      <w:lvlText w:val=""/>
      <w:lvlJc w:val="left"/>
    </w:lvl>
    <w:lvl w:ilvl="8" w:tplc="A406FE1E">
      <w:numFmt w:val="decimal"/>
      <w:lvlText w:val=""/>
      <w:lvlJc w:val="left"/>
    </w:lvl>
  </w:abstractNum>
  <w:num w:numId="1" w16cid:durableId="2061709105">
    <w:abstractNumId w:val="0"/>
    <w:lvlOverride w:ilvl="0">
      <w:startOverride w:val="1"/>
    </w:lvlOverride>
  </w:num>
  <w:num w:numId="2" w16cid:durableId="4489403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E"/>
    <w:rsid w:val="00097EF6"/>
    <w:rsid w:val="000F0CFE"/>
    <w:rsid w:val="00136427"/>
    <w:rsid w:val="00213907"/>
    <w:rsid w:val="00283958"/>
    <w:rsid w:val="003448E6"/>
    <w:rsid w:val="004D3F6B"/>
    <w:rsid w:val="006E385C"/>
    <w:rsid w:val="00754A70"/>
    <w:rsid w:val="00880601"/>
    <w:rsid w:val="00962D1D"/>
    <w:rsid w:val="00B7555E"/>
    <w:rsid w:val="00D11409"/>
    <w:rsid w:val="00D70FB1"/>
    <w:rsid w:val="00E92672"/>
    <w:rsid w:val="00FA6E5D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D8467"/>
  <w15:docId w15:val="{9C05972B-FACF-4C3A-824B-F6E9321C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C3E50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749</Words>
  <Characters>4993</Characters>
  <Application>Microsoft Office Word</Application>
  <DocSecurity>0</DocSecurity>
  <Lines>89</Lines>
  <Paragraphs>65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Suyog Bhakta Mathema</cp:lastModifiedBy>
  <cp:revision>13</cp:revision>
  <dcterms:created xsi:type="dcterms:W3CDTF">2026-06-29T10:03:00Z</dcterms:created>
  <dcterms:modified xsi:type="dcterms:W3CDTF">2026-07-02T10:02:00Z</dcterms:modified>
</cp:coreProperties>
</file>